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BC594D7">
      <w:pPr>
        <w:jc w:val="center"/>
        <w:rPr>
          <w:rStyle w:val="5"/>
          <w:rFonts w:ascii="微软雅黑" w:hAnsi="微软雅黑" w:eastAsia="微软雅黑" w:cs="微软雅黑"/>
          <w:b/>
          <w:bCs/>
          <w:i w:val="0"/>
          <w:iCs w:val="0"/>
          <w:caps w:val="0"/>
          <w:color w:val="auto"/>
          <w:spacing w:val="-1"/>
          <w:sz w:val="36"/>
          <w:szCs w:val="36"/>
          <w:shd w:val="clear" w:fill="FFFFFF"/>
        </w:rPr>
      </w:pPr>
      <w:bookmarkStart w:id="0" w:name="_GoBack"/>
      <w:r>
        <w:rPr>
          <w:rStyle w:val="5"/>
          <w:rFonts w:ascii="微软雅黑" w:hAnsi="微软雅黑" w:eastAsia="微软雅黑" w:cs="微软雅黑"/>
          <w:b/>
          <w:bCs/>
          <w:i w:val="0"/>
          <w:iCs w:val="0"/>
          <w:caps w:val="0"/>
          <w:color w:val="auto"/>
          <w:spacing w:val="-1"/>
          <w:sz w:val="36"/>
          <w:szCs w:val="36"/>
          <w:shd w:val="clear" w:fill="FFFFFF"/>
        </w:rPr>
        <w:t>关于参加安徽省第八届校园读书创作活动“书香校园”等征集评选的通知</w:t>
      </w:r>
    </w:p>
    <w:bookmarkEnd w:id="0"/>
    <w:p w14:paraId="7347370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240" w:lineRule="auto"/>
        <w:ind w:left="0" w:right="0" w:firstLine="0"/>
        <w:jc w:val="both"/>
        <w:rPr>
          <w:rFonts w:ascii="微软雅黑" w:hAnsi="微软雅黑" w:eastAsia="微软雅黑" w:cs="微软雅黑"/>
          <w:i w:val="0"/>
          <w:iCs w:val="0"/>
          <w:caps w:val="0"/>
          <w:color w:val="333333"/>
          <w:spacing w:val="-1"/>
          <w:sz w:val="24"/>
          <w:szCs w:val="24"/>
        </w:rPr>
      </w:pPr>
      <w:r>
        <w:rPr>
          <w:rFonts w:ascii="仿宋" w:hAnsi="仿宋" w:eastAsia="仿宋" w:cs="仿宋"/>
          <w:i w:val="0"/>
          <w:iCs w:val="0"/>
          <w:caps w:val="0"/>
          <w:color w:val="333333"/>
          <w:spacing w:val="-1"/>
          <w:sz w:val="28"/>
          <w:szCs w:val="28"/>
          <w:bdr w:val="none" w:color="auto" w:sz="0" w:space="0"/>
          <w:shd w:val="clear" w:fill="FFFFFF"/>
        </w:rPr>
        <w:t>各二级学院：</w:t>
      </w:r>
    </w:p>
    <w:p w14:paraId="430B178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240" w:lineRule="auto"/>
        <w:ind w:left="0" w:right="0" w:firstLine="560"/>
        <w:jc w:val="both"/>
        <w:rPr>
          <w:rFonts w:hint="eastAsia" w:ascii="微软雅黑" w:hAnsi="微软雅黑" w:eastAsia="微软雅黑" w:cs="微软雅黑"/>
          <w:i w:val="0"/>
          <w:iCs w:val="0"/>
          <w:caps w:val="0"/>
          <w:color w:val="333333"/>
          <w:spacing w:val="-1"/>
          <w:sz w:val="24"/>
          <w:szCs w:val="24"/>
        </w:rPr>
      </w:pPr>
      <w:r>
        <w:rPr>
          <w:rFonts w:hint="eastAsia" w:ascii="仿宋" w:hAnsi="仿宋" w:eastAsia="仿宋" w:cs="仿宋"/>
          <w:i w:val="0"/>
          <w:iCs w:val="0"/>
          <w:caps w:val="0"/>
          <w:color w:val="333333"/>
          <w:spacing w:val="-1"/>
          <w:sz w:val="28"/>
          <w:szCs w:val="28"/>
          <w:bdr w:val="none" w:color="auto" w:sz="0" w:space="0"/>
          <w:shd w:val="clear" w:fill="FFFFFF"/>
        </w:rPr>
        <w:t>为深入学习贯彻党的二十大和二十届二中全会精神，全面落实党中央、国务院关于“全民阅读”的重要部署，贯彻落实省委、省政府和教育部工作部署，根据全国、全省青少年学生读书行动的有关要求，深化“全民阅读”、打造“书香安徽”、建设“书香校园”，引导激励全省广大师生爱读书、读好书、善读书，推动活动育人、文化育人，培育打造新时代安徽校园文化品牌，根据《关于印发安徽省第八届校园读书创作活动方案的通知》（皖教秘〔2024〕153 号）要求，现组织参加安徽省第八届校园读书创作活动“书香校园”等征集评选。具体通知如下：</w:t>
      </w:r>
    </w:p>
    <w:p w14:paraId="7D3C500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240" w:lineRule="auto"/>
        <w:ind w:left="0" w:right="0" w:firstLine="560"/>
        <w:jc w:val="both"/>
        <w:rPr>
          <w:rFonts w:hint="eastAsia" w:ascii="微软雅黑" w:hAnsi="微软雅黑" w:eastAsia="微软雅黑" w:cs="微软雅黑"/>
          <w:i w:val="0"/>
          <w:iCs w:val="0"/>
          <w:caps w:val="0"/>
          <w:color w:val="333333"/>
          <w:spacing w:val="-1"/>
          <w:sz w:val="24"/>
          <w:szCs w:val="24"/>
        </w:rPr>
      </w:pPr>
      <w:r>
        <w:rPr>
          <w:rFonts w:hint="eastAsia" w:ascii="仿宋" w:hAnsi="仿宋" w:eastAsia="仿宋" w:cs="仿宋"/>
          <w:i w:val="0"/>
          <w:iCs w:val="0"/>
          <w:caps w:val="0"/>
          <w:color w:val="333333"/>
          <w:spacing w:val="-1"/>
          <w:sz w:val="28"/>
          <w:szCs w:val="28"/>
          <w:bdr w:val="none" w:color="auto" w:sz="0" w:space="0"/>
          <w:shd w:val="clear" w:fill="FFFFFF"/>
        </w:rPr>
        <w:t>一、推荐对象</w:t>
      </w:r>
    </w:p>
    <w:p w14:paraId="7407BE8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240" w:lineRule="auto"/>
        <w:ind w:left="0" w:right="0" w:firstLine="560"/>
        <w:jc w:val="both"/>
        <w:rPr>
          <w:rFonts w:hint="eastAsia" w:ascii="微软雅黑" w:hAnsi="微软雅黑" w:eastAsia="微软雅黑" w:cs="微软雅黑"/>
          <w:i w:val="0"/>
          <w:iCs w:val="0"/>
          <w:caps w:val="0"/>
          <w:color w:val="333333"/>
          <w:spacing w:val="-1"/>
          <w:sz w:val="24"/>
          <w:szCs w:val="24"/>
        </w:rPr>
      </w:pPr>
      <w:r>
        <w:rPr>
          <w:rFonts w:hint="eastAsia" w:ascii="仿宋" w:hAnsi="仿宋" w:eastAsia="仿宋" w:cs="仿宋"/>
          <w:i w:val="0"/>
          <w:iCs w:val="0"/>
          <w:caps w:val="0"/>
          <w:color w:val="333333"/>
          <w:spacing w:val="-1"/>
          <w:sz w:val="28"/>
          <w:szCs w:val="28"/>
          <w:bdr w:val="none" w:color="auto" w:sz="0" w:space="0"/>
          <w:shd w:val="clear" w:fill="FFFFFF"/>
        </w:rPr>
        <w:t>为更好发挥校园阅读的典型引领示范作用，建立健全校园阅读长效机制，省组委会将面向全省各地各校征集评选“书香校园”</w:t>
      </w:r>
      <w:r>
        <w:rPr>
          <w:rFonts w:hint="eastAsia" w:ascii="仿宋" w:hAnsi="仿宋" w:eastAsia="仿宋" w:cs="仿宋"/>
          <w:b/>
          <w:bCs/>
          <w:i w:val="0"/>
          <w:iCs w:val="0"/>
          <w:caps w:val="0"/>
          <w:color w:val="333333"/>
          <w:spacing w:val="-1"/>
          <w:sz w:val="28"/>
          <w:szCs w:val="28"/>
          <w:bdr w:val="none" w:color="auto" w:sz="0" w:space="0"/>
          <w:shd w:val="clear" w:fill="FFFFFF"/>
        </w:rPr>
        <w:t>10</w:t>
      </w:r>
      <w:r>
        <w:rPr>
          <w:rFonts w:hint="eastAsia" w:ascii="仿宋" w:hAnsi="仿宋" w:eastAsia="仿宋" w:cs="仿宋"/>
          <w:i w:val="0"/>
          <w:iCs w:val="0"/>
          <w:caps w:val="0"/>
          <w:color w:val="333333"/>
          <w:spacing w:val="-1"/>
          <w:sz w:val="28"/>
          <w:szCs w:val="28"/>
          <w:bdr w:val="none" w:color="auto" w:sz="0" w:space="0"/>
          <w:shd w:val="clear" w:fill="FFFFFF"/>
        </w:rPr>
        <w:t>所，“书香班级”</w:t>
      </w:r>
      <w:r>
        <w:rPr>
          <w:rFonts w:hint="eastAsia" w:ascii="仿宋" w:hAnsi="仿宋" w:eastAsia="仿宋" w:cs="仿宋"/>
          <w:b/>
          <w:bCs/>
          <w:i w:val="0"/>
          <w:iCs w:val="0"/>
          <w:caps w:val="0"/>
          <w:color w:val="333333"/>
          <w:spacing w:val="-1"/>
          <w:sz w:val="28"/>
          <w:szCs w:val="28"/>
          <w:bdr w:val="none" w:color="auto" w:sz="0" w:space="0"/>
          <w:shd w:val="clear" w:fill="FFFFFF"/>
        </w:rPr>
        <w:t>30</w:t>
      </w:r>
      <w:r>
        <w:rPr>
          <w:rFonts w:hint="eastAsia" w:ascii="仿宋" w:hAnsi="仿宋" w:eastAsia="仿宋" w:cs="仿宋"/>
          <w:i w:val="0"/>
          <w:iCs w:val="0"/>
          <w:caps w:val="0"/>
          <w:color w:val="333333"/>
          <w:spacing w:val="-1"/>
          <w:sz w:val="28"/>
          <w:szCs w:val="28"/>
          <w:bdr w:val="none" w:color="auto" w:sz="0" w:space="0"/>
          <w:shd w:val="clear" w:fill="FFFFFF"/>
        </w:rPr>
        <w:t>个，“校园阅读推广人”</w:t>
      </w:r>
      <w:r>
        <w:rPr>
          <w:rFonts w:hint="eastAsia" w:ascii="仿宋" w:hAnsi="仿宋" w:eastAsia="仿宋" w:cs="仿宋"/>
          <w:b/>
          <w:bCs/>
          <w:i w:val="0"/>
          <w:iCs w:val="0"/>
          <w:caps w:val="0"/>
          <w:color w:val="333333"/>
          <w:spacing w:val="-1"/>
          <w:sz w:val="28"/>
          <w:szCs w:val="28"/>
          <w:bdr w:val="none" w:color="auto" w:sz="0" w:space="0"/>
          <w:shd w:val="clear" w:fill="FFFFFF"/>
        </w:rPr>
        <w:t>10</w:t>
      </w:r>
      <w:r>
        <w:rPr>
          <w:rFonts w:hint="eastAsia" w:ascii="仿宋" w:hAnsi="仿宋" w:eastAsia="仿宋" w:cs="仿宋"/>
          <w:i w:val="0"/>
          <w:iCs w:val="0"/>
          <w:caps w:val="0"/>
          <w:color w:val="333333"/>
          <w:spacing w:val="-1"/>
          <w:sz w:val="28"/>
          <w:szCs w:val="28"/>
          <w:bdr w:val="none" w:color="auto" w:sz="0" w:space="0"/>
          <w:shd w:val="clear" w:fill="FFFFFF"/>
        </w:rPr>
        <w:t>名，“优秀区域阅读推广项目”</w:t>
      </w:r>
      <w:r>
        <w:rPr>
          <w:rFonts w:hint="eastAsia" w:ascii="仿宋" w:hAnsi="仿宋" w:eastAsia="仿宋" w:cs="仿宋"/>
          <w:b/>
          <w:bCs/>
          <w:i w:val="0"/>
          <w:iCs w:val="0"/>
          <w:caps w:val="0"/>
          <w:color w:val="333333"/>
          <w:spacing w:val="-1"/>
          <w:sz w:val="28"/>
          <w:szCs w:val="28"/>
          <w:bdr w:val="none" w:color="auto" w:sz="0" w:space="0"/>
          <w:shd w:val="clear" w:fill="FFFFFF"/>
        </w:rPr>
        <w:t>10</w:t>
      </w:r>
      <w:r>
        <w:rPr>
          <w:rFonts w:hint="eastAsia" w:ascii="仿宋" w:hAnsi="仿宋" w:eastAsia="仿宋" w:cs="仿宋"/>
          <w:i w:val="0"/>
          <w:iCs w:val="0"/>
          <w:caps w:val="0"/>
          <w:color w:val="333333"/>
          <w:spacing w:val="-1"/>
          <w:sz w:val="28"/>
          <w:szCs w:val="28"/>
          <w:bdr w:val="none" w:color="auto" w:sz="0" w:space="0"/>
          <w:shd w:val="clear" w:fill="FFFFFF"/>
        </w:rPr>
        <w:t>个，“优秀校园阅读推广案例”</w:t>
      </w:r>
      <w:r>
        <w:rPr>
          <w:rFonts w:hint="eastAsia" w:ascii="仿宋" w:hAnsi="仿宋" w:eastAsia="仿宋" w:cs="仿宋"/>
          <w:b/>
          <w:bCs/>
          <w:i w:val="0"/>
          <w:iCs w:val="0"/>
          <w:caps w:val="0"/>
          <w:color w:val="333333"/>
          <w:spacing w:val="-1"/>
          <w:sz w:val="28"/>
          <w:szCs w:val="28"/>
          <w:bdr w:val="none" w:color="auto" w:sz="0" w:space="0"/>
          <w:shd w:val="clear" w:fill="FFFFFF"/>
        </w:rPr>
        <w:t>10</w:t>
      </w:r>
      <w:r>
        <w:rPr>
          <w:rFonts w:hint="eastAsia" w:ascii="仿宋" w:hAnsi="仿宋" w:eastAsia="仿宋" w:cs="仿宋"/>
          <w:i w:val="0"/>
          <w:iCs w:val="0"/>
          <w:caps w:val="0"/>
          <w:color w:val="333333"/>
          <w:spacing w:val="-1"/>
          <w:sz w:val="28"/>
          <w:szCs w:val="28"/>
          <w:bdr w:val="none" w:color="auto" w:sz="0" w:space="0"/>
          <w:shd w:val="clear" w:fill="FFFFFF"/>
        </w:rPr>
        <w:t>个以及“学生读书标兵”</w:t>
      </w:r>
      <w:r>
        <w:rPr>
          <w:rFonts w:hint="eastAsia" w:ascii="仿宋" w:hAnsi="仿宋" w:eastAsia="仿宋" w:cs="仿宋"/>
          <w:b/>
          <w:bCs/>
          <w:i w:val="0"/>
          <w:iCs w:val="0"/>
          <w:caps w:val="0"/>
          <w:color w:val="333333"/>
          <w:spacing w:val="-1"/>
          <w:sz w:val="28"/>
          <w:szCs w:val="28"/>
          <w:bdr w:val="none" w:color="auto" w:sz="0" w:space="0"/>
          <w:shd w:val="clear" w:fill="FFFFFF"/>
        </w:rPr>
        <w:t>100</w:t>
      </w:r>
      <w:r>
        <w:rPr>
          <w:rFonts w:hint="eastAsia" w:ascii="仿宋" w:hAnsi="仿宋" w:eastAsia="仿宋" w:cs="仿宋"/>
          <w:i w:val="0"/>
          <w:iCs w:val="0"/>
          <w:caps w:val="0"/>
          <w:color w:val="333333"/>
          <w:spacing w:val="-1"/>
          <w:sz w:val="28"/>
          <w:szCs w:val="28"/>
          <w:bdr w:val="none" w:color="auto" w:sz="0" w:space="0"/>
          <w:shd w:val="clear" w:fill="FFFFFF"/>
        </w:rPr>
        <w:t>名，争取在全省乃至全国产生标杆效应。具体评审标准参照《全国青少年学生读书行动实施方案》及教育部相关要求。</w:t>
      </w:r>
    </w:p>
    <w:p w14:paraId="0A652D7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240" w:lineRule="auto"/>
        <w:ind w:left="0" w:right="0" w:firstLine="560"/>
        <w:jc w:val="both"/>
        <w:rPr>
          <w:rFonts w:hint="eastAsia" w:ascii="微软雅黑" w:hAnsi="微软雅黑" w:eastAsia="微软雅黑" w:cs="微软雅黑"/>
          <w:i w:val="0"/>
          <w:iCs w:val="0"/>
          <w:caps w:val="0"/>
          <w:color w:val="333333"/>
          <w:spacing w:val="-1"/>
          <w:sz w:val="24"/>
          <w:szCs w:val="24"/>
        </w:rPr>
      </w:pPr>
      <w:r>
        <w:rPr>
          <w:rFonts w:hint="eastAsia" w:ascii="仿宋" w:hAnsi="仿宋" w:eastAsia="仿宋" w:cs="仿宋"/>
          <w:i w:val="0"/>
          <w:iCs w:val="0"/>
          <w:caps w:val="0"/>
          <w:color w:val="333333"/>
          <w:spacing w:val="-1"/>
          <w:sz w:val="28"/>
          <w:szCs w:val="28"/>
          <w:bdr w:val="none" w:color="auto" w:sz="0" w:space="0"/>
          <w:shd w:val="clear" w:fill="FFFFFF"/>
        </w:rPr>
        <w:t>二、工作安排</w:t>
      </w:r>
    </w:p>
    <w:p w14:paraId="1867CE1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240" w:lineRule="auto"/>
        <w:ind w:left="0" w:right="0" w:firstLine="560"/>
        <w:jc w:val="both"/>
        <w:rPr>
          <w:rFonts w:hint="eastAsia" w:ascii="微软雅黑" w:hAnsi="微软雅黑" w:eastAsia="微软雅黑" w:cs="微软雅黑"/>
          <w:i w:val="0"/>
          <w:iCs w:val="0"/>
          <w:caps w:val="0"/>
          <w:color w:val="333333"/>
          <w:spacing w:val="-1"/>
          <w:sz w:val="24"/>
          <w:szCs w:val="24"/>
        </w:rPr>
      </w:pPr>
      <w:r>
        <w:rPr>
          <w:rFonts w:hint="eastAsia" w:ascii="仿宋" w:hAnsi="仿宋" w:eastAsia="仿宋" w:cs="仿宋"/>
          <w:i w:val="0"/>
          <w:iCs w:val="0"/>
          <w:caps w:val="0"/>
          <w:color w:val="333333"/>
          <w:spacing w:val="-1"/>
          <w:sz w:val="28"/>
          <w:szCs w:val="28"/>
          <w:bdr w:val="none" w:color="auto" w:sz="0" w:space="0"/>
          <w:shd w:val="clear" w:fill="FFFFFF"/>
        </w:rPr>
        <w:t>由各市教育局、各高校、省技工院校组委会组织推荐。活动分三个阶段∶</w:t>
      </w:r>
    </w:p>
    <w:p w14:paraId="0CABEBE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240" w:lineRule="auto"/>
        <w:ind w:left="0" w:right="0" w:firstLine="560"/>
        <w:jc w:val="both"/>
        <w:rPr>
          <w:rFonts w:hint="eastAsia" w:ascii="微软雅黑" w:hAnsi="微软雅黑" w:eastAsia="微软雅黑" w:cs="微软雅黑"/>
          <w:i w:val="0"/>
          <w:iCs w:val="0"/>
          <w:caps w:val="0"/>
          <w:color w:val="333333"/>
          <w:spacing w:val="-1"/>
          <w:sz w:val="24"/>
          <w:szCs w:val="24"/>
        </w:rPr>
      </w:pPr>
      <w:r>
        <w:rPr>
          <w:rFonts w:hint="eastAsia" w:ascii="仿宋" w:hAnsi="仿宋" w:eastAsia="仿宋" w:cs="仿宋"/>
          <w:i w:val="0"/>
          <w:iCs w:val="0"/>
          <w:caps w:val="0"/>
          <w:color w:val="333333"/>
          <w:spacing w:val="-1"/>
          <w:sz w:val="28"/>
          <w:szCs w:val="28"/>
          <w:bdr w:val="none" w:color="auto" w:sz="0" w:space="0"/>
          <w:shd w:val="clear" w:fill="FFFFFF"/>
        </w:rPr>
        <w:t>第一阶段：推荐（</w:t>
      </w:r>
      <w:r>
        <w:rPr>
          <w:rFonts w:hint="eastAsia" w:ascii="仿宋" w:hAnsi="仿宋" w:eastAsia="仿宋" w:cs="仿宋"/>
          <w:b/>
          <w:bCs/>
          <w:i w:val="0"/>
          <w:iCs w:val="0"/>
          <w:caps w:val="0"/>
          <w:color w:val="333333"/>
          <w:spacing w:val="-1"/>
          <w:sz w:val="28"/>
          <w:szCs w:val="28"/>
          <w:bdr w:val="none" w:color="auto" w:sz="0" w:space="0"/>
          <w:shd w:val="clear" w:fill="FFFFFF"/>
        </w:rPr>
        <w:t>2024</w:t>
      </w:r>
      <w:r>
        <w:rPr>
          <w:rFonts w:hint="eastAsia" w:ascii="仿宋" w:hAnsi="仿宋" w:eastAsia="仿宋" w:cs="仿宋"/>
          <w:i w:val="0"/>
          <w:iCs w:val="0"/>
          <w:caps w:val="0"/>
          <w:color w:val="333333"/>
          <w:spacing w:val="-1"/>
          <w:sz w:val="28"/>
          <w:szCs w:val="28"/>
          <w:bdr w:val="none" w:color="auto" w:sz="0" w:space="0"/>
          <w:shd w:val="clear" w:fill="FFFFFF"/>
        </w:rPr>
        <w:t>年</w:t>
      </w:r>
      <w:r>
        <w:rPr>
          <w:rFonts w:hint="eastAsia" w:ascii="仿宋" w:hAnsi="仿宋" w:eastAsia="仿宋" w:cs="仿宋"/>
          <w:b/>
          <w:bCs/>
          <w:i w:val="0"/>
          <w:iCs w:val="0"/>
          <w:caps w:val="0"/>
          <w:color w:val="333333"/>
          <w:spacing w:val="-1"/>
          <w:sz w:val="28"/>
          <w:szCs w:val="28"/>
          <w:bdr w:val="none" w:color="auto" w:sz="0" w:space="0"/>
          <w:shd w:val="clear" w:fill="FFFFFF"/>
        </w:rPr>
        <w:t>10</w:t>
      </w:r>
      <w:r>
        <w:rPr>
          <w:rFonts w:hint="eastAsia" w:ascii="仿宋" w:hAnsi="仿宋" w:eastAsia="仿宋" w:cs="仿宋"/>
          <w:i w:val="0"/>
          <w:iCs w:val="0"/>
          <w:caps w:val="0"/>
          <w:color w:val="333333"/>
          <w:spacing w:val="-1"/>
          <w:sz w:val="28"/>
          <w:szCs w:val="28"/>
          <w:bdr w:val="none" w:color="auto" w:sz="0" w:space="0"/>
          <w:shd w:val="clear" w:fill="FFFFFF"/>
        </w:rPr>
        <w:t>月</w:t>
      </w:r>
      <w:r>
        <w:rPr>
          <w:rFonts w:hint="eastAsia" w:ascii="仿宋" w:hAnsi="仿宋" w:eastAsia="仿宋" w:cs="仿宋"/>
          <w:b/>
          <w:bCs/>
          <w:i w:val="0"/>
          <w:iCs w:val="0"/>
          <w:caps w:val="0"/>
          <w:color w:val="333333"/>
          <w:spacing w:val="-1"/>
          <w:sz w:val="28"/>
          <w:szCs w:val="28"/>
          <w:bdr w:val="none" w:color="auto" w:sz="0" w:space="0"/>
          <w:shd w:val="clear" w:fill="FFFFFF"/>
        </w:rPr>
        <w:t>31</w:t>
      </w:r>
      <w:r>
        <w:rPr>
          <w:rFonts w:hint="eastAsia" w:ascii="仿宋" w:hAnsi="仿宋" w:eastAsia="仿宋" w:cs="仿宋"/>
          <w:i w:val="0"/>
          <w:iCs w:val="0"/>
          <w:caps w:val="0"/>
          <w:color w:val="333333"/>
          <w:spacing w:val="-1"/>
          <w:sz w:val="28"/>
          <w:szCs w:val="28"/>
          <w:bdr w:val="none" w:color="auto" w:sz="0" w:space="0"/>
          <w:shd w:val="clear" w:fill="FFFFFF"/>
        </w:rPr>
        <w:t>日前）。各推荐单位依据推荐条件，结合实际情况，报送“书香校园”“校园阅读推广人”“优秀区域阅读推广项目”“优秀校园阅读推广案例”各不超过</w:t>
      </w:r>
      <w:r>
        <w:rPr>
          <w:rFonts w:hint="eastAsia" w:ascii="仿宋" w:hAnsi="仿宋" w:eastAsia="仿宋" w:cs="仿宋"/>
          <w:b/>
          <w:bCs/>
          <w:i w:val="0"/>
          <w:iCs w:val="0"/>
          <w:caps w:val="0"/>
          <w:color w:val="333333"/>
          <w:spacing w:val="-1"/>
          <w:sz w:val="28"/>
          <w:szCs w:val="28"/>
          <w:bdr w:val="none" w:color="auto" w:sz="0" w:space="0"/>
          <w:shd w:val="clear" w:fill="FFFFFF"/>
        </w:rPr>
        <w:t>5</w:t>
      </w:r>
      <w:r>
        <w:rPr>
          <w:rFonts w:hint="eastAsia" w:ascii="仿宋" w:hAnsi="仿宋" w:eastAsia="仿宋" w:cs="仿宋"/>
          <w:i w:val="0"/>
          <w:iCs w:val="0"/>
          <w:caps w:val="0"/>
          <w:color w:val="333333"/>
          <w:spacing w:val="-1"/>
          <w:sz w:val="28"/>
          <w:szCs w:val="28"/>
          <w:bdr w:val="none" w:color="auto" w:sz="0" w:space="0"/>
          <w:shd w:val="clear" w:fill="FFFFFF"/>
        </w:rPr>
        <w:t>个候选单位（人），“书香班级”不超过</w:t>
      </w:r>
      <w:r>
        <w:rPr>
          <w:rFonts w:hint="eastAsia" w:ascii="仿宋" w:hAnsi="仿宋" w:eastAsia="仿宋" w:cs="仿宋"/>
          <w:b/>
          <w:bCs/>
          <w:i w:val="0"/>
          <w:iCs w:val="0"/>
          <w:caps w:val="0"/>
          <w:color w:val="333333"/>
          <w:spacing w:val="-1"/>
          <w:sz w:val="28"/>
          <w:szCs w:val="28"/>
          <w:bdr w:val="none" w:color="auto" w:sz="0" w:space="0"/>
          <w:shd w:val="clear" w:fill="FFFFFF"/>
        </w:rPr>
        <w:t>10</w:t>
      </w:r>
      <w:r>
        <w:rPr>
          <w:rFonts w:hint="eastAsia" w:ascii="仿宋" w:hAnsi="仿宋" w:eastAsia="仿宋" w:cs="仿宋"/>
          <w:i w:val="0"/>
          <w:iCs w:val="0"/>
          <w:caps w:val="0"/>
          <w:color w:val="333333"/>
          <w:spacing w:val="-1"/>
          <w:sz w:val="28"/>
          <w:szCs w:val="28"/>
          <w:bdr w:val="none" w:color="auto" w:sz="0" w:space="0"/>
          <w:shd w:val="clear" w:fill="FFFFFF"/>
        </w:rPr>
        <w:t>个候选单位，报送“学生读书标兵”不超过</w:t>
      </w:r>
      <w:r>
        <w:rPr>
          <w:rFonts w:hint="eastAsia" w:ascii="仿宋" w:hAnsi="仿宋" w:eastAsia="仿宋" w:cs="仿宋"/>
          <w:b/>
          <w:bCs/>
          <w:i w:val="0"/>
          <w:iCs w:val="0"/>
          <w:caps w:val="0"/>
          <w:color w:val="333333"/>
          <w:spacing w:val="-1"/>
          <w:sz w:val="28"/>
          <w:szCs w:val="28"/>
          <w:bdr w:val="none" w:color="auto" w:sz="0" w:space="0"/>
          <w:shd w:val="clear" w:fill="FFFFFF"/>
        </w:rPr>
        <w:t>20</w:t>
      </w:r>
      <w:r>
        <w:rPr>
          <w:rFonts w:hint="eastAsia" w:ascii="仿宋" w:hAnsi="仿宋" w:eastAsia="仿宋" w:cs="仿宋"/>
          <w:i w:val="0"/>
          <w:iCs w:val="0"/>
          <w:caps w:val="0"/>
          <w:color w:val="333333"/>
          <w:spacing w:val="-1"/>
          <w:sz w:val="28"/>
          <w:szCs w:val="28"/>
          <w:bdr w:val="none" w:color="auto" w:sz="0" w:space="0"/>
          <w:shd w:val="clear" w:fill="FFFFFF"/>
        </w:rPr>
        <w:t>个，并将申报材料报送至省组委会办公室。</w:t>
      </w:r>
    </w:p>
    <w:p w14:paraId="65B7F36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240" w:lineRule="auto"/>
        <w:ind w:left="0" w:right="0" w:firstLine="560"/>
        <w:jc w:val="both"/>
        <w:rPr>
          <w:rFonts w:hint="eastAsia" w:ascii="微软雅黑" w:hAnsi="微软雅黑" w:eastAsia="微软雅黑" w:cs="微软雅黑"/>
          <w:i w:val="0"/>
          <w:iCs w:val="0"/>
          <w:caps w:val="0"/>
          <w:color w:val="333333"/>
          <w:spacing w:val="-1"/>
          <w:sz w:val="24"/>
          <w:szCs w:val="24"/>
        </w:rPr>
      </w:pPr>
      <w:r>
        <w:rPr>
          <w:rFonts w:hint="eastAsia" w:ascii="仿宋" w:hAnsi="仿宋" w:eastAsia="仿宋" w:cs="仿宋"/>
          <w:i w:val="0"/>
          <w:iCs w:val="0"/>
          <w:caps w:val="0"/>
          <w:color w:val="333333"/>
          <w:spacing w:val="-1"/>
          <w:sz w:val="28"/>
          <w:szCs w:val="28"/>
          <w:bdr w:val="none" w:color="auto" w:sz="0" w:space="0"/>
          <w:shd w:val="clear" w:fill="FFFFFF"/>
        </w:rPr>
        <w:t>第二阶段：评审（</w:t>
      </w:r>
      <w:r>
        <w:rPr>
          <w:rFonts w:hint="eastAsia" w:ascii="仿宋" w:hAnsi="仿宋" w:eastAsia="仿宋" w:cs="仿宋"/>
          <w:b/>
          <w:bCs/>
          <w:i w:val="0"/>
          <w:iCs w:val="0"/>
          <w:caps w:val="0"/>
          <w:color w:val="333333"/>
          <w:spacing w:val="-1"/>
          <w:sz w:val="28"/>
          <w:szCs w:val="28"/>
          <w:bdr w:val="none" w:color="auto" w:sz="0" w:space="0"/>
          <w:shd w:val="clear" w:fill="FFFFFF"/>
        </w:rPr>
        <w:t>2024</w:t>
      </w:r>
      <w:r>
        <w:rPr>
          <w:rFonts w:hint="eastAsia" w:ascii="仿宋" w:hAnsi="仿宋" w:eastAsia="仿宋" w:cs="仿宋"/>
          <w:i w:val="0"/>
          <w:iCs w:val="0"/>
          <w:caps w:val="0"/>
          <w:color w:val="333333"/>
          <w:spacing w:val="-1"/>
          <w:sz w:val="28"/>
          <w:szCs w:val="28"/>
          <w:bdr w:val="none" w:color="auto" w:sz="0" w:space="0"/>
          <w:shd w:val="clear" w:fill="FFFFFF"/>
        </w:rPr>
        <w:t>年</w:t>
      </w:r>
      <w:r>
        <w:rPr>
          <w:rFonts w:hint="eastAsia" w:ascii="仿宋" w:hAnsi="仿宋" w:eastAsia="仿宋" w:cs="仿宋"/>
          <w:b/>
          <w:bCs/>
          <w:i w:val="0"/>
          <w:iCs w:val="0"/>
          <w:caps w:val="0"/>
          <w:color w:val="333333"/>
          <w:spacing w:val="-1"/>
          <w:sz w:val="28"/>
          <w:szCs w:val="28"/>
          <w:bdr w:val="none" w:color="auto" w:sz="0" w:space="0"/>
          <w:shd w:val="clear" w:fill="FFFFFF"/>
        </w:rPr>
        <w:t>11</w:t>
      </w:r>
      <w:r>
        <w:rPr>
          <w:rFonts w:hint="eastAsia" w:ascii="仿宋" w:hAnsi="仿宋" w:eastAsia="仿宋" w:cs="仿宋"/>
          <w:i w:val="0"/>
          <w:iCs w:val="0"/>
          <w:caps w:val="0"/>
          <w:color w:val="333333"/>
          <w:spacing w:val="-1"/>
          <w:sz w:val="28"/>
          <w:szCs w:val="28"/>
          <w:bdr w:val="none" w:color="auto" w:sz="0" w:space="0"/>
          <w:shd w:val="clear" w:fill="FFFFFF"/>
        </w:rPr>
        <w:t>月</w:t>
      </w:r>
      <w:r>
        <w:rPr>
          <w:rFonts w:hint="eastAsia" w:ascii="仿宋" w:hAnsi="仿宋" w:eastAsia="仿宋" w:cs="仿宋"/>
          <w:b/>
          <w:bCs/>
          <w:i w:val="0"/>
          <w:iCs w:val="0"/>
          <w:caps w:val="0"/>
          <w:color w:val="333333"/>
          <w:spacing w:val="-1"/>
          <w:sz w:val="28"/>
          <w:szCs w:val="28"/>
          <w:bdr w:val="none" w:color="auto" w:sz="0" w:space="0"/>
          <w:shd w:val="clear" w:fill="FFFFFF"/>
        </w:rPr>
        <w:t>20</w:t>
      </w:r>
      <w:r>
        <w:rPr>
          <w:rFonts w:hint="eastAsia" w:ascii="仿宋" w:hAnsi="仿宋" w:eastAsia="仿宋" w:cs="仿宋"/>
          <w:i w:val="0"/>
          <w:iCs w:val="0"/>
          <w:caps w:val="0"/>
          <w:color w:val="333333"/>
          <w:spacing w:val="-1"/>
          <w:sz w:val="28"/>
          <w:szCs w:val="28"/>
          <w:bdr w:val="none" w:color="auto" w:sz="0" w:space="0"/>
          <w:shd w:val="clear" w:fill="FFFFFF"/>
        </w:rPr>
        <w:t>日前）。对各地教育局和各高校、省技工院校组委会报送的推荐材料进行评审，经公示无异议后，公布获奖名单。公示期间有异议并经核实的，将取消获奖资格。</w:t>
      </w:r>
    </w:p>
    <w:p w14:paraId="4181452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240" w:lineRule="auto"/>
        <w:ind w:left="0" w:right="0" w:firstLine="560"/>
        <w:jc w:val="both"/>
        <w:rPr>
          <w:rFonts w:hint="eastAsia" w:ascii="微软雅黑" w:hAnsi="微软雅黑" w:eastAsia="微软雅黑" w:cs="微软雅黑"/>
          <w:i w:val="0"/>
          <w:iCs w:val="0"/>
          <w:caps w:val="0"/>
          <w:color w:val="333333"/>
          <w:spacing w:val="-1"/>
          <w:sz w:val="24"/>
          <w:szCs w:val="24"/>
        </w:rPr>
      </w:pPr>
      <w:r>
        <w:rPr>
          <w:rFonts w:hint="eastAsia" w:ascii="仿宋" w:hAnsi="仿宋" w:eastAsia="仿宋" w:cs="仿宋"/>
          <w:i w:val="0"/>
          <w:iCs w:val="0"/>
          <w:caps w:val="0"/>
          <w:color w:val="333333"/>
          <w:spacing w:val="-1"/>
          <w:sz w:val="28"/>
          <w:szCs w:val="28"/>
          <w:bdr w:val="none" w:color="auto" w:sz="0" w:space="0"/>
          <w:shd w:val="clear" w:fill="FFFFFF"/>
        </w:rPr>
        <w:t>第三阶段：表彰（</w:t>
      </w:r>
      <w:r>
        <w:rPr>
          <w:rFonts w:hint="eastAsia" w:ascii="仿宋" w:hAnsi="仿宋" w:eastAsia="仿宋" w:cs="仿宋"/>
          <w:b/>
          <w:bCs/>
          <w:i w:val="0"/>
          <w:iCs w:val="0"/>
          <w:caps w:val="0"/>
          <w:color w:val="333333"/>
          <w:spacing w:val="-1"/>
          <w:sz w:val="28"/>
          <w:szCs w:val="28"/>
          <w:bdr w:val="none" w:color="auto" w:sz="0" w:space="0"/>
          <w:shd w:val="clear" w:fill="FFFFFF"/>
        </w:rPr>
        <w:t>2024</w:t>
      </w:r>
      <w:r>
        <w:rPr>
          <w:rFonts w:hint="eastAsia" w:ascii="仿宋" w:hAnsi="仿宋" w:eastAsia="仿宋" w:cs="仿宋"/>
          <w:i w:val="0"/>
          <w:iCs w:val="0"/>
          <w:caps w:val="0"/>
          <w:color w:val="333333"/>
          <w:spacing w:val="-1"/>
          <w:sz w:val="28"/>
          <w:szCs w:val="28"/>
          <w:bdr w:val="none" w:color="auto" w:sz="0" w:space="0"/>
          <w:shd w:val="clear" w:fill="FFFFFF"/>
        </w:rPr>
        <w:t>年</w:t>
      </w:r>
      <w:r>
        <w:rPr>
          <w:rFonts w:hint="eastAsia" w:ascii="仿宋" w:hAnsi="仿宋" w:eastAsia="仿宋" w:cs="仿宋"/>
          <w:b/>
          <w:bCs/>
          <w:i w:val="0"/>
          <w:iCs w:val="0"/>
          <w:caps w:val="0"/>
          <w:color w:val="333333"/>
          <w:spacing w:val="-1"/>
          <w:sz w:val="28"/>
          <w:szCs w:val="28"/>
          <w:bdr w:val="none" w:color="auto" w:sz="0" w:space="0"/>
          <w:shd w:val="clear" w:fill="FFFFFF"/>
        </w:rPr>
        <w:t>12</w:t>
      </w:r>
      <w:r>
        <w:rPr>
          <w:rFonts w:hint="eastAsia" w:ascii="仿宋" w:hAnsi="仿宋" w:eastAsia="仿宋" w:cs="仿宋"/>
          <w:i w:val="0"/>
          <w:iCs w:val="0"/>
          <w:caps w:val="0"/>
          <w:color w:val="333333"/>
          <w:spacing w:val="-1"/>
          <w:sz w:val="28"/>
          <w:szCs w:val="28"/>
          <w:bdr w:val="none" w:color="auto" w:sz="0" w:space="0"/>
          <w:shd w:val="clear" w:fill="FFFFFF"/>
        </w:rPr>
        <w:t>月</w:t>
      </w:r>
      <w:r>
        <w:rPr>
          <w:rFonts w:hint="eastAsia" w:ascii="仿宋" w:hAnsi="仿宋" w:eastAsia="仿宋" w:cs="仿宋"/>
          <w:b/>
          <w:bCs/>
          <w:i w:val="0"/>
          <w:iCs w:val="0"/>
          <w:caps w:val="0"/>
          <w:color w:val="333333"/>
          <w:spacing w:val="-1"/>
          <w:sz w:val="28"/>
          <w:szCs w:val="28"/>
          <w:bdr w:val="none" w:color="auto" w:sz="0" w:space="0"/>
          <w:shd w:val="clear" w:fill="FFFFFF"/>
        </w:rPr>
        <w:t>31</w:t>
      </w:r>
      <w:r>
        <w:rPr>
          <w:rFonts w:hint="eastAsia" w:ascii="仿宋" w:hAnsi="仿宋" w:eastAsia="仿宋" w:cs="仿宋"/>
          <w:i w:val="0"/>
          <w:iCs w:val="0"/>
          <w:caps w:val="0"/>
          <w:color w:val="333333"/>
          <w:spacing w:val="-1"/>
          <w:sz w:val="28"/>
          <w:szCs w:val="28"/>
          <w:bdr w:val="none" w:color="auto" w:sz="0" w:space="0"/>
          <w:shd w:val="clear" w:fill="FFFFFF"/>
        </w:rPr>
        <w:t>日前）。对获奖单位及个人颁发获奖证书并给予一定支持，组织有关媒体进行宣传推介。</w:t>
      </w:r>
    </w:p>
    <w:p w14:paraId="163511F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240" w:lineRule="auto"/>
        <w:ind w:left="0" w:right="0" w:firstLine="560"/>
        <w:jc w:val="both"/>
        <w:rPr>
          <w:rFonts w:hint="eastAsia" w:ascii="微软雅黑" w:hAnsi="微软雅黑" w:eastAsia="微软雅黑" w:cs="微软雅黑"/>
          <w:i w:val="0"/>
          <w:iCs w:val="0"/>
          <w:caps w:val="0"/>
          <w:color w:val="333333"/>
          <w:spacing w:val="-1"/>
          <w:sz w:val="24"/>
          <w:szCs w:val="24"/>
        </w:rPr>
      </w:pPr>
      <w:r>
        <w:rPr>
          <w:rFonts w:hint="eastAsia" w:ascii="仿宋" w:hAnsi="仿宋" w:eastAsia="仿宋" w:cs="仿宋"/>
          <w:i w:val="0"/>
          <w:iCs w:val="0"/>
          <w:caps w:val="0"/>
          <w:color w:val="333333"/>
          <w:spacing w:val="-1"/>
          <w:sz w:val="28"/>
          <w:szCs w:val="28"/>
          <w:bdr w:val="none" w:color="auto" w:sz="0" w:space="0"/>
          <w:shd w:val="clear" w:fill="FFFFFF"/>
        </w:rPr>
        <w:t>推荐条件</w:t>
      </w:r>
    </w:p>
    <w:p w14:paraId="5D9B08D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240" w:lineRule="auto"/>
        <w:ind w:left="0" w:right="0" w:firstLine="560"/>
        <w:jc w:val="both"/>
        <w:rPr>
          <w:rFonts w:hint="eastAsia" w:ascii="微软雅黑" w:hAnsi="微软雅黑" w:eastAsia="微软雅黑" w:cs="微软雅黑"/>
          <w:i w:val="0"/>
          <w:iCs w:val="0"/>
          <w:caps w:val="0"/>
          <w:color w:val="333333"/>
          <w:spacing w:val="-1"/>
          <w:sz w:val="24"/>
          <w:szCs w:val="24"/>
        </w:rPr>
      </w:pPr>
      <w:r>
        <w:rPr>
          <w:rFonts w:hint="eastAsia" w:ascii="仿宋" w:hAnsi="仿宋" w:eastAsia="仿宋" w:cs="仿宋"/>
          <w:i w:val="0"/>
          <w:iCs w:val="0"/>
          <w:caps w:val="0"/>
          <w:color w:val="333333"/>
          <w:spacing w:val="-1"/>
          <w:sz w:val="28"/>
          <w:szCs w:val="28"/>
          <w:bdr w:val="none" w:color="auto" w:sz="0" w:space="0"/>
          <w:shd w:val="clear" w:fill="FFFFFF"/>
        </w:rPr>
        <w:t>（一）“书香校园”推荐条件</w:t>
      </w:r>
    </w:p>
    <w:p w14:paraId="31BEA91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240" w:lineRule="auto"/>
        <w:ind w:left="0" w:right="0" w:firstLine="560"/>
        <w:jc w:val="both"/>
        <w:rPr>
          <w:rFonts w:hint="eastAsia" w:ascii="微软雅黑" w:hAnsi="微软雅黑" w:eastAsia="微软雅黑" w:cs="微软雅黑"/>
          <w:i w:val="0"/>
          <w:iCs w:val="0"/>
          <w:caps w:val="0"/>
          <w:color w:val="333333"/>
          <w:spacing w:val="-1"/>
          <w:sz w:val="24"/>
          <w:szCs w:val="24"/>
        </w:rPr>
      </w:pPr>
      <w:r>
        <w:rPr>
          <w:rFonts w:hint="eastAsia" w:ascii="仿宋" w:hAnsi="仿宋" w:eastAsia="仿宋" w:cs="仿宋"/>
          <w:i w:val="0"/>
          <w:iCs w:val="0"/>
          <w:caps w:val="0"/>
          <w:color w:val="333333"/>
          <w:spacing w:val="-1"/>
          <w:sz w:val="28"/>
          <w:szCs w:val="28"/>
          <w:bdr w:val="none" w:color="auto" w:sz="0" w:space="0"/>
          <w:shd w:val="clear" w:fill="FFFFFF"/>
        </w:rPr>
        <w:t>1.有良好的读书环境。学校设有专门的图书馆、图书室、阅览室并常态化运行，学校藏书人均拥有量达到规定标准，积极引入数字化阅读手段等；充分利用教室、走廊、校园等空间，设置读书角、放置读书架、开设书报亭等，方便学生阅读；充分利用学校宣传栏、文化墙、校园广播等，营造良好的读书氛围，强化校园文化建设。</w:t>
      </w:r>
    </w:p>
    <w:p w14:paraId="41AE04F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240" w:lineRule="auto"/>
        <w:ind w:left="0" w:right="0" w:firstLine="560"/>
        <w:jc w:val="both"/>
        <w:rPr>
          <w:rFonts w:hint="eastAsia" w:ascii="微软雅黑" w:hAnsi="微软雅黑" w:eastAsia="微软雅黑" w:cs="微软雅黑"/>
          <w:i w:val="0"/>
          <w:iCs w:val="0"/>
          <w:caps w:val="0"/>
          <w:color w:val="333333"/>
          <w:spacing w:val="-1"/>
          <w:sz w:val="24"/>
          <w:szCs w:val="24"/>
        </w:rPr>
      </w:pPr>
      <w:r>
        <w:rPr>
          <w:rFonts w:hint="eastAsia" w:ascii="仿宋" w:hAnsi="仿宋" w:eastAsia="仿宋" w:cs="仿宋"/>
          <w:i w:val="0"/>
          <w:iCs w:val="0"/>
          <w:caps w:val="0"/>
          <w:color w:val="333333"/>
          <w:spacing w:val="-1"/>
          <w:sz w:val="28"/>
          <w:szCs w:val="28"/>
          <w:bdr w:val="none" w:color="auto" w:sz="0" w:space="0"/>
          <w:shd w:val="clear" w:fill="FFFFFF"/>
        </w:rPr>
        <w:t>2.有健全的体制机制。学校将“书香校园”建设纳入校园文化建设的重要内容，制订有专门的工作方案，成立有专门的读书活动组织等；有严格审核把关推荐阅读书目的机制；高质量完成语文课程标准规定的课内外阅读任务；积极探索有效的阅读推广手段和阅读评价方式，开展学生阅读能力测评、阅读课程化设计、分级阅读书单及标准体系研发等工作；结合各学科课程教学和跨学科主题教学活动，有针对性地指导学生阅读课外读物，重视整本书阅读、沉浸式阅读等。</w:t>
      </w:r>
    </w:p>
    <w:p w14:paraId="6DCE1D5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240" w:lineRule="auto"/>
        <w:ind w:left="0" w:right="0" w:firstLine="560"/>
        <w:jc w:val="both"/>
        <w:rPr>
          <w:rFonts w:hint="eastAsia" w:ascii="微软雅黑" w:hAnsi="微软雅黑" w:eastAsia="微软雅黑" w:cs="微软雅黑"/>
          <w:i w:val="0"/>
          <w:iCs w:val="0"/>
          <w:caps w:val="0"/>
          <w:color w:val="333333"/>
          <w:spacing w:val="-1"/>
          <w:sz w:val="24"/>
          <w:szCs w:val="24"/>
        </w:rPr>
      </w:pPr>
      <w:r>
        <w:rPr>
          <w:rFonts w:hint="eastAsia" w:ascii="仿宋" w:hAnsi="仿宋" w:eastAsia="仿宋" w:cs="仿宋"/>
          <w:i w:val="0"/>
          <w:iCs w:val="0"/>
          <w:caps w:val="0"/>
          <w:color w:val="333333"/>
          <w:spacing w:val="-1"/>
          <w:sz w:val="28"/>
          <w:szCs w:val="28"/>
          <w:bdr w:val="none" w:color="auto" w:sz="0" w:space="0"/>
          <w:shd w:val="clear" w:fill="FFFFFF"/>
        </w:rPr>
        <w:t>3.有丰富的读书活动。学校组建有相关读书社团，并在课后服务中开设阅读活动项目；学校因地制宜，利用各类节日节庆开展多种形式的读书活动，如“读书征文”“读书心得报告会”“亲子阅读”“师生共读”等；积极开设阅读指导课，定期举办学生阅读指导活动，帮助学生掌握科学阅读方法等。</w:t>
      </w:r>
    </w:p>
    <w:p w14:paraId="3483ABC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240" w:lineRule="auto"/>
        <w:ind w:left="0" w:right="0" w:firstLine="560"/>
        <w:jc w:val="both"/>
        <w:rPr>
          <w:rFonts w:hint="eastAsia" w:ascii="微软雅黑" w:hAnsi="微软雅黑" w:eastAsia="微软雅黑" w:cs="微软雅黑"/>
          <w:i w:val="0"/>
          <w:iCs w:val="0"/>
          <w:caps w:val="0"/>
          <w:color w:val="333333"/>
          <w:spacing w:val="-1"/>
          <w:sz w:val="24"/>
          <w:szCs w:val="24"/>
        </w:rPr>
      </w:pPr>
      <w:r>
        <w:rPr>
          <w:rFonts w:hint="eastAsia" w:ascii="仿宋" w:hAnsi="仿宋" w:eastAsia="仿宋" w:cs="仿宋"/>
          <w:i w:val="0"/>
          <w:iCs w:val="0"/>
          <w:caps w:val="0"/>
          <w:color w:val="333333"/>
          <w:spacing w:val="-1"/>
          <w:sz w:val="28"/>
          <w:szCs w:val="28"/>
          <w:bdr w:val="none" w:color="auto" w:sz="0" w:space="0"/>
          <w:shd w:val="clear" w:fill="FFFFFF"/>
        </w:rPr>
        <w:t>4.有显著的阅读成效。学校师生具备良好的阅读习惯和较高的阅读素养，不断健全交流激励机制，开发有阅读校本课程，形成了阅读推广品牌，产生了较好的社会影响。</w:t>
      </w:r>
    </w:p>
    <w:p w14:paraId="2459EA7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240" w:lineRule="auto"/>
        <w:ind w:left="0" w:right="0" w:firstLine="560"/>
        <w:jc w:val="both"/>
        <w:rPr>
          <w:rFonts w:hint="eastAsia" w:ascii="微软雅黑" w:hAnsi="微软雅黑" w:eastAsia="微软雅黑" w:cs="微软雅黑"/>
          <w:i w:val="0"/>
          <w:iCs w:val="0"/>
          <w:caps w:val="0"/>
          <w:color w:val="333333"/>
          <w:spacing w:val="-1"/>
          <w:sz w:val="24"/>
          <w:szCs w:val="24"/>
        </w:rPr>
      </w:pPr>
      <w:r>
        <w:rPr>
          <w:rFonts w:hint="eastAsia" w:ascii="仿宋" w:hAnsi="仿宋" w:eastAsia="仿宋" w:cs="仿宋"/>
          <w:i w:val="0"/>
          <w:iCs w:val="0"/>
          <w:caps w:val="0"/>
          <w:color w:val="333333"/>
          <w:spacing w:val="-1"/>
          <w:sz w:val="28"/>
          <w:szCs w:val="28"/>
          <w:bdr w:val="none" w:color="auto" w:sz="0" w:space="0"/>
          <w:shd w:val="clear" w:fill="FFFFFF"/>
        </w:rPr>
        <w:t>（二）“书香班级”推荐条件</w:t>
      </w:r>
    </w:p>
    <w:p w14:paraId="6EB0288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240" w:lineRule="auto"/>
        <w:ind w:left="0" w:right="0" w:firstLine="560"/>
        <w:jc w:val="both"/>
        <w:rPr>
          <w:rFonts w:hint="eastAsia" w:ascii="微软雅黑" w:hAnsi="微软雅黑" w:eastAsia="微软雅黑" w:cs="微软雅黑"/>
          <w:i w:val="0"/>
          <w:iCs w:val="0"/>
          <w:caps w:val="0"/>
          <w:color w:val="333333"/>
          <w:spacing w:val="-1"/>
          <w:sz w:val="24"/>
          <w:szCs w:val="24"/>
        </w:rPr>
      </w:pPr>
      <w:r>
        <w:rPr>
          <w:rFonts w:hint="eastAsia" w:ascii="仿宋" w:hAnsi="仿宋" w:eastAsia="仿宋" w:cs="仿宋"/>
          <w:i w:val="0"/>
          <w:iCs w:val="0"/>
          <w:caps w:val="0"/>
          <w:color w:val="333333"/>
          <w:spacing w:val="-1"/>
          <w:sz w:val="28"/>
          <w:szCs w:val="28"/>
          <w:bdr w:val="none" w:color="auto" w:sz="0" w:space="0"/>
          <w:shd w:val="clear" w:fill="FFFFFF"/>
        </w:rPr>
        <w:t>1.有良好的读书环境。班级设有图书角、图书廊，墙上张贴有读书相关标语，定期出读书主题黑板报等，有良好的读书氛围。</w:t>
      </w:r>
    </w:p>
    <w:p w14:paraId="66B5975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240" w:lineRule="auto"/>
        <w:ind w:left="0" w:right="0" w:firstLine="560"/>
        <w:jc w:val="both"/>
        <w:rPr>
          <w:rFonts w:hint="eastAsia" w:ascii="微软雅黑" w:hAnsi="微软雅黑" w:eastAsia="微软雅黑" w:cs="微软雅黑"/>
          <w:i w:val="0"/>
          <w:iCs w:val="0"/>
          <w:caps w:val="0"/>
          <w:color w:val="333333"/>
          <w:spacing w:val="-1"/>
          <w:sz w:val="24"/>
          <w:szCs w:val="24"/>
        </w:rPr>
      </w:pPr>
      <w:r>
        <w:rPr>
          <w:rFonts w:hint="eastAsia" w:ascii="仿宋" w:hAnsi="仿宋" w:eastAsia="仿宋" w:cs="仿宋"/>
          <w:i w:val="0"/>
          <w:iCs w:val="0"/>
          <w:caps w:val="0"/>
          <w:color w:val="333333"/>
          <w:spacing w:val="-1"/>
          <w:sz w:val="28"/>
          <w:szCs w:val="28"/>
          <w:bdr w:val="none" w:color="auto" w:sz="0" w:space="0"/>
          <w:shd w:val="clear" w:fill="FFFFFF"/>
        </w:rPr>
        <w:t>2.有具体的读书计划。班级成立有读书活动管理小组，制订读书管理制度，每学期班级及个人制订有具体可行的读书计划，包括阅读时间、阅读书目、阅读方式等。</w:t>
      </w:r>
    </w:p>
    <w:p w14:paraId="245EEDC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240" w:lineRule="auto"/>
        <w:ind w:left="0" w:right="0" w:firstLine="560"/>
        <w:jc w:val="both"/>
        <w:rPr>
          <w:rFonts w:hint="eastAsia" w:ascii="微软雅黑" w:hAnsi="微软雅黑" w:eastAsia="微软雅黑" w:cs="微软雅黑"/>
          <w:i w:val="0"/>
          <w:iCs w:val="0"/>
          <w:caps w:val="0"/>
          <w:color w:val="333333"/>
          <w:spacing w:val="-1"/>
          <w:sz w:val="24"/>
          <w:szCs w:val="24"/>
        </w:rPr>
      </w:pPr>
      <w:r>
        <w:rPr>
          <w:rFonts w:hint="eastAsia" w:ascii="仿宋" w:hAnsi="仿宋" w:eastAsia="仿宋" w:cs="仿宋"/>
          <w:i w:val="0"/>
          <w:iCs w:val="0"/>
          <w:caps w:val="0"/>
          <w:color w:val="333333"/>
          <w:spacing w:val="-1"/>
          <w:sz w:val="28"/>
          <w:szCs w:val="28"/>
          <w:bdr w:val="none" w:color="auto" w:sz="0" w:space="0"/>
          <w:shd w:val="clear" w:fill="FFFFFF"/>
        </w:rPr>
        <w:t>3.有丰富的读书活动。班级定期开展读书交流活动，如利用主题班会、语文课、阅读课等开展读书演讲和朗诵、读书分享会、读书征文、手抄报评比等。</w:t>
      </w:r>
    </w:p>
    <w:p w14:paraId="2726F59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240" w:lineRule="auto"/>
        <w:ind w:left="0" w:right="0" w:firstLine="560"/>
        <w:jc w:val="both"/>
        <w:rPr>
          <w:rFonts w:hint="eastAsia" w:ascii="微软雅黑" w:hAnsi="微软雅黑" w:eastAsia="微软雅黑" w:cs="微软雅黑"/>
          <w:i w:val="0"/>
          <w:iCs w:val="0"/>
          <w:caps w:val="0"/>
          <w:color w:val="333333"/>
          <w:spacing w:val="-1"/>
          <w:sz w:val="24"/>
          <w:szCs w:val="24"/>
        </w:rPr>
      </w:pPr>
      <w:r>
        <w:rPr>
          <w:rFonts w:hint="eastAsia" w:ascii="仿宋" w:hAnsi="仿宋" w:eastAsia="仿宋" w:cs="仿宋"/>
          <w:i w:val="0"/>
          <w:iCs w:val="0"/>
          <w:caps w:val="0"/>
          <w:color w:val="333333"/>
          <w:spacing w:val="-1"/>
          <w:sz w:val="28"/>
          <w:szCs w:val="28"/>
          <w:bdr w:val="none" w:color="auto" w:sz="0" w:space="0"/>
          <w:shd w:val="clear" w:fill="FFFFFF"/>
        </w:rPr>
        <w:t>4.有显著的阅读成效。班集体成员积极参加校内及社会上的各类读书活动、公益活动、文明创建活动等，阅读量较大，阅读效果较好。</w:t>
      </w:r>
    </w:p>
    <w:p w14:paraId="1EBA234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240" w:lineRule="auto"/>
        <w:ind w:left="0" w:right="0" w:firstLine="560"/>
        <w:jc w:val="both"/>
        <w:rPr>
          <w:rFonts w:hint="eastAsia" w:ascii="微软雅黑" w:hAnsi="微软雅黑" w:eastAsia="微软雅黑" w:cs="微软雅黑"/>
          <w:i w:val="0"/>
          <w:iCs w:val="0"/>
          <w:caps w:val="0"/>
          <w:color w:val="333333"/>
          <w:spacing w:val="-1"/>
          <w:sz w:val="24"/>
          <w:szCs w:val="24"/>
        </w:rPr>
      </w:pPr>
      <w:r>
        <w:rPr>
          <w:rFonts w:hint="eastAsia" w:ascii="仿宋" w:hAnsi="仿宋" w:eastAsia="仿宋" w:cs="仿宋"/>
          <w:i w:val="0"/>
          <w:iCs w:val="0"/>
          <w:caps w:val="0"/>
          <w:color w:val="333333"/>
          <w:spacing w:val="-1"/>
          <w:sz w:val="28"/>
          <w:szCs w:val="28"/>
          <w:bdr w:val="none" w:color="auto" w:sz="0" w:space="0"/>
          <w:shd w:val="clear" w:fill="FFFFFF"/>
        </w:rPr>
        <w:t>（三）“校园阅读推广人”推荐条件</w:t>
      </w:r>
    </w:p>
    <w:p w14:paraId="4BD3FFB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240" w:lineRule="auto"/>
        <w:ind w:left="0" w:right="0" w:firstLine="560"/>
        <w:jc w:val="both"/>
        <w:rPr>
          <w:rFonts w:hint="eastAsia" w:ascii="微软雅黑" w:hAnsi="微软雅黑" w:eastAsia="微软雅黑" w:cs="微软雅黑"/>
          <w:i w:val="0"/>
          <w:iCs w:val="0"/>
          <w:caps w:val="0"/>
          <w:color w:val="333333"/>
          <w:spacing w:val="-1"/>
          <w:sz w:val="24"/>
          <w:szCs w:val="24"/>
        </w:rPr>
      </w:pPr>
      <w:r>
        <w:rPr>
          <w:rFonts w:hint="eastAsia" w:ascii="仿宋" w:hAnsi="仿宋" w:eastAsia="仿宋" w:cs="仿宋"/>
          <w:i w:val="0"/>
          <w:iCs w:val="0"/>
          <w:caps w:val="0"/>
          <w:color w:val="333333"/>
          <w:spacing w:val="-1"/>
          <w:sz w:val="28"/>
          <w:szCs w:val="28"/>
          <w:bdr w:val="none" w:color="auto" w:sz="0" w:space="0"/>
          <w:shd w:val="clear" w:fill="FFFFFF"/>
        </w:rPr>
        <w:t>“校园阅读推广人”面向在校园读书创作活动中甘于奉献、起到重要引领作用的先进模范人物。要求是热爱读书、热心校园阅读推广的教育工作者。积极弘扬中华优秀传统文化，践行社会主义核心价值观，热心推动中华优秀传统文化传播，有强烈的社会责任感和奉献精神。积极向青少年及全社会传递正确的读书观念。在推广校园阅读的公益活动中有探索、有行动、有成效、有影响。</w:t>
      </w:r>
    </w:p>
    <w:p w14:paraId="069A789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240" w:lineRule="auto"/>
        <w:ind w:left="0" w:right="0" w:firstLine="560"/>
        <w:jc w:val="both"/>
        <w:rPr>
          <w:rFonts w:hint="eastAsia" w:ascii="微软雅黑" w:hAnsi="微软雅黑" w:eastAsia="微软雅黑" w:cs="微软雅黑"/>
          <w:i w:val="0"/>
          <w:iCs w:val="0"/>
          <w:caps w:val="0"/>
          <w:color w:val="333333"/>
          <w:spacing w:val="-1"/>
          <w:sz w:val="24"/>
          <w:szCs w:val="24"/>
        </w:rPr>
      </w:pPr>
      <w:r>
        <w:rPr>
          <w:rFonts w:hint="eastAsia" w:ascii="仿宋" w:hAnsi="仿宋" w:eastAsia="仿宋" w:cs="仿宋"/>
          <w:i w:val="0"/>
          <w:iCs w:val="0"/>
          <w:caps w:val="0"/>
          <w:color w:val="333333"/>
          <w:spacing w:val="-1"/>
          <w:sz w:val="28"/>
          <w:szCs w:val="28"/>
          <w:bdr w:val="none" w:color="auto" w:sz="0" w:space="0"/>
          <w:shd w:val="clear" w:fill="FFFFFF"/>
        </w:rPr>
        <w:t>（四）“优秀区域阅读推广项目”推荐条件</w:t>
      </w:r>
    </w:p>
    <w:p w14:paraId="1972D53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240" w:lineRule="auto"/>
        <w:ind w:left="0" w:right="0" w:firstLine="560"/>
        <w:jc w:val="both"/>
        <w:rPr>
          <w:rFonts w:hint="eastAsia" w:ascii="微软雅黑" w:hAnsi="微软雅黑" w:eastAsia="微软雅黑" w:cs="微软雅黑"/>
          <w:i w:val="0"/>
          <w:iCs w:val="0"/>
          <w:caps w:val="0"/>
          <w:color w:val="333333"/>
          <w:spacing w:val="-1"/>
          <w:sz w:val="24"/>
          <w:szCs w:val="24"/>
        </w:rPr>
      </w:pPr>
      <w:r>
        <w:rPr>
          <w:rFonts w:hint="eastAsia" w:ascii="仿宋" w:hAnsi="仿宋" w:eastAsia="仿宋" w:cs="仿宋"/>
          <w:i w:val="0"/>
          <w:iCs w:val="0"/>
          <w:caps w:val="0"/>
          <w:color w:val="333333"/>
          <w:spacing w:val="-1"/>
          <w:sz w:val="28"/>
          <w:szCs w:val="28"/>
          <w:bdr w:val="none" w:color="auto" w:sz="0" w:space="0"/>
          <w:shd w:val="clear" w:fill="FFFFFF"/>
        </w:rPr>
        <w:t>项目应在本区域内具有一定的代表性，本级人民政府将青少年学生读书行动或校园读书创作活动纳入重要议事日程；有较好的全民阅读特别是青少年阅读的工作基础；“书香校园”建设整体水平较高，能够因地制宜创新读书行动载体；建立健全推进青少年学生读书行动和校园读书创作活动长效机制，对推动阅读有清晰可操作的规划，并制订了具体实施方案；能够给予必要的经费和条件保障。</w:t>
      </w:r>
    </w:p>
    <w:p w14:paraId="4C1743F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240" w:lineRule="auto"/>
        <w:ind w:left="0" w:right="0" w:firstLine="560"/>
        <w:jc w:val="both"/>
        <w:rPr>
          <w:rFonts w:hint="eastAsia" w:ascii="微软雅黑" w:hAnsi="微软雅黑" w:eastAsia="微软雅黑" w:cs="微软雅黑"/>
          <w:i w:val="0"/>
          <w:iCs w:val="0"/>
          <w:caps w:val="0"/>
          <w:color w:val="333333"/>
          <w:spacing w:val="-1"/>
          <w:sz w:val="24"/>
          <w:szCs w:val="24"/>
        </w:rPr>
      </w:pPr>
      <w:r>
        <w:rPr>
          <w:rFonts w:hint="eastAsia" w:ascii="仿宋" w:hAnsi="仿宋" w:eastAsia="仿宋" w:cs="仿宋"/>
          <w:i w:val="0"/>
          <w:iCs w:val="0"/>
          <w:caps w:val="0"/>
          <w:color w:val="333333"/>
          <w:spacing w:val="-1"/>
          <w:sz w:val="28"/>
          <w:szCs w:val="28"/>
          <w:bdr w:val="none" w:color="auto" w:sz="0" w:space="0"/>
          <w:shd w:val="clear" w:fill="FFFFFF"/>
        </w:rPr>
        <w:t>（五）“优秀校园阅读推广案例”推荐条件</w:t>
      </w:r>
    </w:p>
    <w:p w14:paraId="5D54C65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240" w:lineRule="auto"/>
        <w:ind w:left="0" w:right="0" w:firstLine="560"/>
        <w:jc w:val="both"/>
        <w:rPr>
          <w:rFonts w:hint="eastAsia" w:ascii="微软雅黑" w:hAnsi="微软雅黑" w:eastAsia="微软雅黑" w:cs="微软雅黑"/>
          <w:i w:val="0"/>
          <w:iCs w:val="0"/>
          <w:caps w:val="0"/>
          <w:color w:val="333333"/>
          <w:spacing w:val="-1"/>
          <w:sz w:val="24"/>
          <w:szCs w:val="24"/>
        </w:rPr>
      </w:pPr>
      <w:r>
        <w:rPr>
          <w:rFonts w:hint="eastAsia" w:ascii="仿宋" w:hAnsi="仿宋" w:eastAsia="仿宋" w:cs="仿宋"/>
          <w:i w:val="0"/>
          <w:iCs w:val="0"/>
          <w:caps w:val="0"/>
          <w:color w:val="333333"/>
          <w:spacing w:val="-1"/>
          <w:sz w:val="28"/>
          <w:szCs w:val="28"/>
          <w:bdr w:val="none" w:color="auto" w:sz="0" w:space="0"/>
          <w:shd w:val="clear" w:fill="FFFFFF"/>
        </w:rPr>
        <w:t>案例须是各级各类学校所开展的具备一定社会影响力和知名度的阅读推广活动，持续开展三年以上并具有品牌潜力或已成为所在地区知名校园阅读品牌。案例要具备真实性、创新性、实践性，要创新思想方法、工作方法，要善用教育规律、阅读规律谋事、干事，在立德树人方面成效显著。</w:t>
      </w:r>
    </w:p>
    <w:p w14:paraId="00608E7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240" w:lineRule="auto"/>
        <w:ind w:left="0" w:right="0" w:firstLine="560"/>
        <w:jc w:val="both"/>
        <w:rPr>
          <w:rFonts w:hint="eastAsia" w:ascii="微软雅黑" w:hAnsi="微软雅黑" w:eastAsia="微软雅黑" w:cs="微软雅黑"/>
          <w:i w:val="0"/>
          <w:iCs w:val="0"/>
          <w:caps w:val="0"/>
          <w:color w:val="333333"/>
          <w:spacing w:val="-1"/>
          <w:sz w:val="24"/>
          <w:szCs w:val="24"/>
        </w:rPr>
      </w:pPr>
      <w:r>
        <w:rPr>
          <w:rFonts w:hint="eastAsia" w:ascii="仿宋" w:hAnsi="仿宋" w:eastAsia="仿宋" w:cs="仿宋"/>
          <w:i w:val="0"/>
          <w:iCs w:val="0"/>
          <w:caps w:val="0"/>
          <w:color w:val="333333"/>
          <w:spacing w:val="-1"/>
          <w:sz w:val="28"/>
          <w:szCs w:val="28"/>
          <w:bdr w:val="none" w:color="auto" w:sz="0" w:space="0"/>
          <w:shd w:val="clear" w:fill="FFFFFF"/>
        </w:rPr>
        <w:t>（六）“学生读书标兵”推荐条件</w:t>
      </w:r>
    </w:p>
    <w:p w14:paraId="45DC140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240" w:lineRule="auto"/>
        <w:ind w:left="0" w:right="0" w:firstLine="560"/>
        <w:jc w:val="both"/>
        <w:rPr>
          <w:rFonts w:hint="eastAsia" w:ascii="微软雅黑" w:hAnsi="微软雅黑" w:eastAsia="微软雅黑" w:cs="微软雅黑"/>
          <w:i w:val="0"/>
          <w:iCs w:val="0"/>
          <w:caps w:val="0"/>
          <w:color w:val="333333"/>
          <w:spacing w:val="-1"/>
          <w:sz w:val="24"/>
          <w:szCs w:val="24"/>
        </w:rPr>
      </w:pPr>
      <w:r>
        <w:rPr>
          <w:rFonts w:hint="eastAsia" w:ascii="仿宋" w:hAnsi="仿宋" w:eastAsia="仿宋" w:cs="仿宋"/>
          <w:i w:val="0"/>
          <w:iCs w:val="0"/>
          <w:caps w:val="0"/>
          <w:color w:val="333333"/>
          <w:spacing w:val="-1"/>
          <w:sz w:val="28"/>
          <w:szCs w:val="28"/>
          <w:bdr w:val="none" w:color="auto" w:sz="0" w:space="0"/>
          <w:shd w:val="clear" w:fill="FFFFFF"/>
        </w:rPr>
        <w:t>“学生读书标兵”面向全省各地各校的大、中、小学生。要求学生个人有良好的阅读习惯，具有大量的名著、文学、科普等书籍的阅读量并撰写了一定数量的读书笔记。积极参加各级各类读书活动、演讲比赛、诗文朗诵等，并取得优异成绩；个人原创作品在各类刊物、新媒体等平台发表。积极影响并带动亲子阅读、班级阅读、校园阅读，具备校园读书表率的综合素养等。</w:t>
      </w:r>
    </w:p>
    <w:p w14:paraId="46D3E37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240" w:lineRule="auto"/>
        <w:ind w:left="0" w:right="0" w:firstLine="560"/>
        <w:jc w:val="both"/>
        <w:rPr>
          <w:rFonts w:hint="eastAsia" w:ascii="微软雅黑" w:hAnsi="微软雅黑" w:eastAsia="微软雅黑" w:cs="微软雅黑"/>
          <w:i w:val="0"/>
          <w:iCs w:val="0"/>
          <w:caps w:val="0"/>
          <w:color w:val="333333"/>
          <w:spacing w:val="-1"/>
          <w:sz w:val="24"/>
          <w:szCs w:val="24"/>
        </w:rPr>
      </w:pPr>
      <w:r>
        <w:rPr>
          <w:rFonts w:hint="eastAsia" w:ascii="仿宋" w:hAnsi="仿宋" w:eastAsia="仿宋" w:cs="仿宋"/>
          <w:i w:val="0"/>
          <w:iCs w:val="0"/>
          <w:caps w:val="0"/>
          <w:color w:val="333333"/>
          <w:spacing w:val="-1"/>
          <w:sz w:val="28"/>
          <w:szCs w:val="28"/>
          <w:bdr w:val="none" w:color="auto" w:sz="0" w:space="0"/>
          <w:shd w:val="clear" w:fill="FFFFFF"/>
        </w:rPr>
        <w:t>四、评选和表彰</w:t>
      </w:r>
    </w:p>
    <w:p w14:paraId="6332473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240" w:lineRule="auto"/>
        <w:ind w:left="0" w:right="0" w:firstLine="560"/>
        <w:jc w:val="both"/>
        <w:rPr>
          <w:rFonts w:hint="eastAsia" w:ascii="微软雅黑" w:hAnsi="微软雅黑" w:eastAsia="微软雅黑" w:cs="微软雅黑"/>
          <w:i w:val="0"/>
          <w:iCs w:val="0"/>
          <w:caps w:val="0"/>
          <w:color w:val="333333"/>
          <w:spacing w:val="-1"/>
          <w:sz w:val="24"/>
          <w:szCs w:val="24"/>
        </w:rPr>
      </w:pPr>
      <w:r>
        <w:rPr>
          <w:rFonts w:hint="eastAsia" w:ascii="仿宋" w:hAnsi="仿宋" w:eastAsia="仿宋" w:cs="仿宋"/>
          <w:i w:val="0"/>
          <w:iCs w:val="0"/>
          <w:caps w:val="0"/>
          <w:color w:val="333333"/>
          <w:spacing w:val="-1"/>
          <w:sz w:val="28"/>
          <w:szCs w:val="28"/>
          <w:bdr w:val="none" w:color="auto" w:sz="0" w:space="0"/>
          <w:shd w:val="clear" w:fill="FFFFFF"/>
        </w:rPr>
        <w:t>（一）各项目坚持广泛征集、择优入选原则。省组委会办公室将组织有关专家评选出候选名单，并随机抽取部分地区和学校进行实地调研。</w:t>
      </w:r>
    </w:p>
    <w:p w14:paraId="3B0511F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240" w:lineRule="auto"/>
        <w:ind w:left="0" w:right="0" w:firstLine="560"/>
        <w:jc w:val="both"/>
        <w:rPr>
          <w:rFonts w:hint="eastAsia" w:ascii="微软雅黑" w:hAnsi="微软雅黑" w:eastAsia="微软雅黑" w:cs="微软雅黑"/>
          <w:i w:val="0"/>
          <w:iCs w:val="0"/>
          <w:caps w:val="0"/>
          <w:color w:val="333333"/>
          <w:spacing w:val="-1"/>
          <w:sz w:val="24"/>
          <w:szCs w:val="24"/>
        </w:rPr>
      </w:pPr>
      <w:r>
        <w:rPr>
          <w:rFonts w:hint="eastAsia" w:ascii="仿宋" w:hAnsi="仿宋" w:eastAsia="仿宋" w:cs="仿宋"/>
          <w:i w:val="0"/>
          <w:iCs w:val="0"/>
          <w:caps w:val="0"/>
          <w:color w:val="333333"/>
          <w:spacing w:val="-1"/>
          <w:sz w:val="28"/>
          <w:szCs w:val="28"/>
          <w:bdr w:val="none" w:color="auto" w:sz="0" w:space="0"/>
          <w:shd w:val="clear" w:fill="FFFFFF"/>
        </w:rPr>
        <w:t>（二）为入选学校、组织及个人颁发获奖证书或奖牌。</w:t>
      </w:r>
    </w:p>
    <w:p w14:paraId="0E7728C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240" w:lineRule="auto"/>
        <w:ind w:left="0" w:right="0" w:firstLine="560"/>
        <w:jc w:val="both"/>
        <w:rPr>
          <w:rFonts w:hint="eastAsia" w:ascii="微软雅黑" w:hAnsi="微软雅黑" w:eastAsia="微软雅黑" w:cs="微软雅黑"/>
          <w:i w:val="0"/>
          <w:iCs w:val="0"/>
          <w:caps w:val="0"/>
          <w:color w:val="333333"/>
          <w:spacing w:val="-1"/>
          <w:sz w:val="24"/>
          <w:szCs w:val="24"/>
        </w:rPr>
      </w:pPr>
      <w:r>
        <w:rPr>
          <w:rFonts w:hint="eastAsia" w:ascii="仿宋" w:hAnsi="仿宋" w:eastAsia="仿宋" w:cs="仿宋"/>
          <w:i w:val="0"/>
          <w:iCs w:val="0"/>
          <w:caps w:val="0"/>
          <w:color w:val="333333"/>
          <w:spacing w:val="-1"/>
          <w:sz w:val="28"/>
          <w:szCs w:val="28"/>
          <w:bdr w:val="none" w:color="auto" w:sz="0" w:space="0"/>
          <w:shd w:val="clear" w:fill="FFFFFF"/>
        </w:rPr>
        <w:t>（三）对入选的地区或学校，在阅读课程开发、阅读资源和测评系统建设、师资培训等方面提供必要的支持。</w:t>
      </w:r>
    </w:p>
    <w:p w14:paraId="3EC61D0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240" w:lineRule="auto"/>
        <w:ind w:left="0" w:right="0" w:firstLine="560"/>
        <w:jc w:val="both"/>
        <w:rPr>
          <w:rFonts w:hint="eastAsia" w:ascii="微软雅黑" w:hAnsi="微软雅黑" w:eastAsia="微软雅黑" w:cs="微软雅黑"/>
          <w:i w:val="0"/>
          <w:iCs w:val="0"/>
          <w:caps w:val="0"/>
          <w:color w:val="333333"/>
          <w:spacing w:val="-1"/>
          <w:sz w:val="24"/>
          <w:szCs w:val="24"/>
        </w:rPr>
      </w:pPr>
      <w:r>
        <w:rPr>
          <w:rFonts w:hint="eastAsia" w:ascii="仿宋" w:hAnsi="仿宋" w:eastAsia="仿宋" w:cs="仿宋"/>
          <w:i w:val="0"/>
          <w:iCs w:val="0"/>
          <w:caps w:val="0"/>
          <w:color w:val="333333"/>
          <w:spacing w:val="-1"/>
          <w:sz w:val="28"/>
          <w:szCs w:val="28"/>
          <w:bdr w:val="none" w:color="auto" w:sz="0" w:space="0"/>
          <w:shd w:val="clear" w:fill="FFFFFF"/>
        </w:rPr>
        <w:t>（四）推荐部分优秀组织及个人参加有关交流推广活动，并择优选择部分学校、部分阅读推广人举办“书香校园”建设论坛等活动。</w:t>
      </w:r>
    </w:p>
    <w:p w14:paraId="6001C5D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240" w:lineRule="auto"/>
        <w:ind w:left="0" w:right="0" w:firstLine="560"/>
        <w:jc w:val="both"/>
        <w:rPr>
          <w:rFonts w:hint="eastAsia" w:ascii="微软雅黑" w:hAnsi="微软雅黑" w:eastAsia="微软雅黑" w:cs="微软雅黑"/>
          <w:i w:val="0"/>
          <w:iCs w:val="0"/>
          <w:caps w:val="0"/>
          <w:color w:val="333333"/>
          <w:spacing w:val="-1"/>
          <w:sz w:val="24"/>
          <w:szCs w:val="24"/>
        </w:rPr>
      </w:pPr>
      <w:r>
        <w:rPr>
          <w:rFonts w:hint="eastAsia" w:ascii="仿宋" w:hAnsi="仿宋" w:eastAsia="仿宋" w:cs="仿宋"/>
          <w:i w:val="0"/>
          <w:iCs w:val="0"/>
          <w:caps w:val="0"/>
          <w:color w:val="333333"/>
          <w:spacing w:val="-1"/>
          <w:sz w:val="28"/>
          <w:szCs w:val="28"/>
          <w:bdr w:val="none" w:color="auto" w:sz="0" w:space="0"/>
          <w:shd w:val="clear" w:fill="FFFFFF"/>
        </w:rPr>
        <w:t>（五）通过组织有关媒体进行调研采访及宣传推介，扩大阅读推广活动的影响力。</w:t>
      </w:r>
    </w:p>
    <w:p w14:paraId="60230E2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240" w:lineRule="auto"/>
        <w:ind w:left="0" w:right="0" w:firstLine="560"/>
        <w:jc w:val="both"/>
        <w:rPr>
          <w:rFonts w:hint="eastAsia" w:ascii="微软雅黑" w:hAnsi="微软雅黑" w:eastAsia="微软雅黑" w:cs="微软雅黑"/>
          <w:i w:val="0"/>
          <w:iCs w:val="0"/>
          <w:caps w:val="0"/>
          <w:color w:val="333333"/>
          <w:spacing w:val="-1"/>
          <w:sz w:val="24"/>
          <w:szCs w:val="24"/>
        </w:rPr>
      </w:pPr>
      <w:r>
        <w:rPr>
          <w:rFonts w:hint="eastAsia" w:ascii="仿宋" w:hAnsi="仿宋" w:eastAsia="仿宋" w:cs="仿宋"/>
          <w:i w:val="0"/>
          <w:iCs w:val="0"/>
          <w:caps w:val="0"/>
          <w:color w:val="333333"/>
          <w:spacing w:val="-1"/>
          <w:sz w:val="28"/>
          <w:szCs w:val="28"/>
          <w:bdr w:val="none" w:color="auto" w:sz="0" w:space="0"/>
          <w:shd w:val="clear" w:fill="FFFFFF"/>
        </w:rPr>
        <w:t>五、校内参选评比报送时间与方式</w:t>
      </w:r>
    </w:p>
    <w:p w14:paraId="66FE0F9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240" w:lineRule="auto"/>
        <w:ind w:left="0" w:right="0" w:firstLine="560"/>
        <w:jc w:val="both"/>
        <w:rPr>
          <w:rFonts w:hint="eastAsia" w:ascii="微软雅黑" w:hAnsi="微软雅黑" w:eastAsia="微软雅黑" w:cs="微软雅黑"/>
          <w:i w:val="0"/>
          <w:iCs w:val="0"/>
          <w:caps w:val="0"/>
          <w:color w:val="333333"/>
          <w:spacing w:val="-1"/>
          <w:sz w:val="24"/>
          <w:szCs w:val="24"/>
        </w:rPr>
      </w:pPr>
      <w:r>
        <w:rPr>
          <w:rFonts w:hint="eastAsia" w:ascii="仿宋" w:hAnsi="仿宋" w:eastAsia="仿宋" w:cs="仿宋"/>
          <w:i w:val="0"/>
          <w:iCs w:val="0"/>
          <w:caps w:val="0"/>
          <w:color w:val="333333"/>
          <w:spacing w:val="-1"/>
          <w:sz w:val="28"/>
          <w:szCs w:val="28"/>
          <w:bdr w:val="none" w:color="auto" w:sz="0" w:space="0"/>
          <w:shd w:val="clear" w:fill="FFFFFF"/>
        </w:rPr>
        <w:t>1.参选评比的班级或个人，请按照征集要求上报申报表的纸质版和电子版，并且附上申报项目的支撑材料纸质版，支撑材料需汇总成册。</w:t>
      </w:r>
    </w:p>
    <w:p w14:paraId="5AE44F1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240" w:lineRule="auto"/>
        <w:ind w:left="0" w:right="0" w:firstLine="560"/>
        <w:jc w:val="both"/>
        <w:rPr>
          <w:rFonts w:hint="eastAsia" w:ascii="微软雅黑" w:hAnsi="微软雅黑" w:eastAsia="微软雅黑" w:cs="微软雅黑"/>
          <w:i w:val="0"/>
          <w:iCs w:val="0"/>
          <w:caps w:val="0"/>
          <w:color w:val="333333"/>
          <w:spacing w:val="-1"/>
          <w:sz w:val="24"/>
          <w:szCs w:val="24"/>
        </w:rPr>
      </w:pPr>
      <w:r>
        <w:rPr>
          <w:rFonts w:hint="eastAsia" w:ascii="仿宋" w:hAnsi="仿宋" w:eastAsia="仿宋" w:cs="仿宋"/>
          <w:i w:val="0"/>
          <w:iCs w:val="0"/>
          <w:caps w:val="0"/>
          <w:color w:val="333333"/>
          <w:spacing w:val="-1"/>
          <w:sz w:val="28"/>
          <w:szCs w:val="28"/>
          <w:bdr w:val="none" w:color="auto" w:sz="0" w:space="0"/>
          <w:shd w:val="clear" w:fill="FFFFFF"/>
        </w:rPr>
        <w:t>2.</w:t>
      </w:r>
      <w:r>
        <w:rPr>
          <w:rStyle w:val="5"/>
          <w:rFonts w:hint="eastAsia" w:ascii="仿宋" w:hAnsi="仿宋" w:eastAsia="仿宋" w:cs="仿宋"/>
          <w:b/>
          <w:bCs/>
          <w:i w:val="0"/>
          <w:iCs w:val="0"/>
          <w:caps w:val="0"/>
          <w:color w:val="333333"/>
          <w:spacing w:val="-1"/>
          <w:sz w:val="28"/>
          <w:szCs w:val="28"/>
          <w:bdr w:val="none" w:color="auto" w:sz="0" w:space="0"/>
          <w:shd w:val="clear" w:fill="FFFFFF"/>
        </w:rPr>
        <w:t>报送截止时间：2024年10月20日；报送地址：图书馆4楼404办公室，联系人：王青叶、王菁，电话：65872258。</w:t>
      </w:r>
    </w:p>
    <w:p w14:paraId="19E85EF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240" w:lineRule="auto"/>
        <w:ind w:left="0" w:right="0" w:firstLine="560"/>
        <w:jc w:val="both"/>
        <w:rPr>
          <w:rFonts w:hint="eastAsia" w:ascii="微软雅黑" w:hAnsi="微软雅黑" w:eastAsia="微软雅黑" w:cs="微软雅黑"/>
          <w:i w:val="0"/>
          <w:iCs w:val="0"/>
          <w:caps w:val="0"/>
          <w:color w:val="333333"/>
          <w:spacing w:val="-1"/>
          <w:sz w:val="24"/>
          <w:szCs w:val="24"/>
        </w:rPr>
      </w:pPr>
      <w:r>
        <w:rPr>
          <w:rFonts w:hint="eastAsia" w:ascii="仿宋" w:hAnsi="仿宋" w:eastAsia="仿宋" w:cs="仿宋"/>
          <w:i w:val="0"/>
          <w:iCs w:val="0"/>
          <w:caps w:val="0"/>
          <w:color w:val="333333"/>
          <w:spacing w:val="-1"/>
          <w:sz w:val="28"/>
          <w:szCs w:val="28"/>
          <w:bdr w:val="none" w:color="auto" w:sz="0" w:space="0"/>
          <w:shd w:val="clear" w:fill="FFFFFF"/>
        </w:rPr>
        <w:t>六、工作要求</w:t>
      </w:r>
    </w:p>
    <w:p w14:paraId="497B575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240" w:lineRule="auto"/>
        <w:ind w:left="0" w:right="0" w:firstLine="560"/>
        <w:jc w:val="both"/>
        <w:rPr>
          <w:rFonts w:hint="eastAsia" w:ascii="微软雅黑" w:hAnsi="微软雅黑" w:eastAsia="微软雅黑" w:cs="微软雅黑"/>
          <w:i w:val="0"/>
          <w:iCs w:val="0"/>
          <w:caps w:val="0"/>
          <w:color w:val="333333"/>
          <w:spacing w:val="-1"/>
          <w:sz w:val="24"/>
          <w:szCs w:val="24"/>
        </w:rPr>
      </w:pPr>
      <w:r>
        <w:rPr>
          <w:rFonts w:hint="eastAsia" w:ascii="仿宋" w:hAnsi="仿宋" w:eastAsia="仿宋" w:cs="仿宋"/>
          <w:i w:val="0"/>
          <w:iCs w:val="0"/>
          <w:caps w:val="0"/>
          <w:color w:val="333333"/>
          <w:spacing w:val="-1"/>
          <w:sz w:val="28"/>
          <w:szCs w:val="28"/>
          <w:bdr w:val="none" w:color="auto" w:sz="0" w:space="0"/>
          <w:shd w:val="clear" w:fill="FFFFFF"/>
        </w:rPr>
        <w:t>（一）高度重视，精心组织。本次推广征集是全国青少年读书行动方案的重要组成部分，也是各地各校展示阅读推广成效和“书香校园”建设情况的重要途径。各单位要高度重视、精心组织实施，结合本地的实际情况，对照标准要求，推选出真正有代表性、有示范性的阅读典型，助推各地阅读活动持续深入开展。</w:t>
      </w:r>
    </w:p>
    <w:p w14:paraId="53D2029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240" w:lineRule="auto"/>
        <w:ind w:left="0" w:right="0" w:firstLine="560"/>
        <w:jc w:val="both"/>
        <w:rPr>
          <w:rFonts w:hint="eastAsia" w:ascii="微软雅黑" w:hAnsi="微软雅黑" w:eastAsia="微软雅黑" w:cs="微软雅黑"/>
          <w:i w:val="0"/>
          <w:iCs w:val="0"/>
          <w:caps w:val="0"/>
          <w:color w:val="333333"/>
          <w:spacing w:val="-1"/>
          <w:sz w:val="24"/>
          <w:szCs w:val="24"/>
        </w:rPr>
      </w:pPr>
      <w:r>
        <w:rPr>
          <w:rFonts w:hint="eastAsia" w:ascii="仿宋" w:hAnsi="仿宋" w:eastAsia="仿宋" w:cs="仿宋"/>
          <w:i w:val="0"/>
          <w:iCs w:val="0"/>
          <w:caps w:val="0"/>
          <w:color w:val="333333"/>
          <w:spacing w:val="-1"/>
          <w:sz w:val="28"/>
          <w:szCs w:val="28"/>
          <w:bdr w:val="none" w:color="auto" w:sz="0" w:space="0"/>
          <w:shd w:val="clear" w:fill="FFFFFF"/>
        </w:rPr>
        <w:t>（二）加强审核，保证质量。各单位要在广泛征集、认真组织的基础上，加强对拟选送项目质量的审核把关。坚持真实、特色、创新的原则，确保推荐的各候选单位、个人和案例有典型性和代表性，有广泛的社会影响力。</w:t>
      </w:r>
    </w:p>
    <w:p w14:paraId="6729B92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240" w:lineRule="auto"/>
        <w:ind w:left="0" w:right="0" w:firstLine="560"/>
        <w:jc w:val="both"/>
        <w:rPr>
          <w:rFonts w:hint="eastAsia" w:ascii="微软雅黑" w:hAnsi="微软雅黑" w:eastAsia="微软雅黑" w:cs="微软雅黑"/>
          <w:i w:val="0"/>
          <w:iCs w:val="0"/>
          <w:caps w:val="0"/>
          <w:color w:val="333333"/>
          <w:spacing w:val="-1"/>
          <w:sz w:val="24"/>
          <w:szCs w:val="24"/>
        </w:rPr>
      </w:pPr>
      <w:r>
        <w:rPr>
          <w:rFonts w:hint="eastAsia" w:ascii="仿宋" w:hAnsi="仿宋" w:eastAsia="仿宋" w:cs="仿宋"/>
          <w:i w:val="0"/>
          <w:iCs w:val="0"/>
          <w:caps w:val="0"/>
          <w:color w:val="333333"/>
          <w:spacing w:val="-1"/>
          <w:sz w:val="28"/>
          <w:szCs w:val="28"/>
          <w:bdr w:val="none" w:color="auto" w:sz="0" w:space="0"/>
          <w:shd w:val="clear" w:fill="FFFFFF"/>
        </w:rPr>
        <w:t>（三）各单位要积极参加“国家智慧教育读书平台”中小学生读书分享活动，各地市、县（市、区）组委会要对各学校和师生在“国家智慧教育读书平台”参加读书分享活动的有关情况进行审核，省级组委会在评审时将其作为重要指标。</w:t>
      </w:r>
    </w:p>
    <w:p w14:paraId="1DDD30C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240" w:lineRule="auto"/>
        <w:ind w:left="0" w:right="0" w:firstLine="560"/>
        <w:jc w:val="both"/>
        <w:rPr>
          <w:rFonts w:hint="eastAsia" w:ascii="微软雅黑" w:hAnsi="微软雅黑" w:eastAsia="微软雅黑" w:cs="微软雅黑"/>
          <w:i w:val="0"/>
          <w:iCs w:val="0"/>
          <w:caps w:val="0"/>
          <w:color w:val="333333"/>
          <w:spacing w:val="-1"/>
          <w:sz w:val="24"/>
          <w:szCs w:val="24"/>
        </w:rPr>
      </w:pPr>
      <w:r>
        <w:rPr>
          <w:rFonts w:hint="eastAsia" w:ascii="微软雅黑" w:hAnsi="微软雅黑" w:eastAsia="微软雅黑" w:cs="微软雅黑"/>
          <w:i w:val="0"/>
          <w:iCs w:val="0"/>
          <w:caps w:val="0"/>
          <w:color w:val="333333"/>
          <w:spacing w:val="-1"/>
          <w:sz w:val="24"/>
          <w:szCs w:val="24"/>
          <w:bdr w:val="none" w:color="auto" w:sz="0" w:space="0"/>
          <w:shd w:val="clear" w:fill="FFFFFF"/>
        </w:rPr>
        <w:t> </w:t>
      </w:r>
    </w:p>
    <w:p w14:paraId="225ED6D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240" w:lineRule="auto"/>
        <w:ind w:left="0" w:right="0" w:firstLine="7464"/>
        <w:jc w:val="center"/>
        <w:rPr>
          <w:rFonts w:hint="eastAsia" w:ascii="微软雅黑" w:hAnsi="微软雅黑" w:eastAsia="微软雅黑" w:cs="微软雅黑"/>
          <w:i w:val="0"/>
          <w:iCs w:val="0"/>
          <w:caps w:val="0"/>
          <w:color w:val="333333"/>
          <w:spacing w:val="-1"/>
          <w:sz w:val="24"/>
          <w:szCs w:val="24"/>
        </w:rPr>
      </w:pPr>
      <w:r>
        <w:rPr>
          <w:rFonts w:hint="eastAsia" w:ascii="仿宋" w:hAnsi="仿宋" w:eastAsia="仿宋" w:cs="仿宋"/>
          <w:i w:val="0"/>
          <w:iCs w:val="0"/>
          <w:caps w:val="0"/>
          <w:color w:val="333333"/>
          <w:spacing w:val="-1"/>
          <w:sz w:val="28"/>
          <w:szCs w:val="28"/>
          <w:bdr w:val="none" w:color="auto" w:sz="0" w:space="0"/>
          <w:shd w:val="clear" w:fill="FFFFFF"/>
        </w:rPr>
        <w:t>                                                             图书馆   校团委</w:t>
      </w:r>
    </w:p>
    <w:p w14:paraId="27CABDB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240" w:lineRule="auto"/>
        <w:ind w:left="0" w:leftChars="0" w:right="0" w:firstLine="5880" w:firstLineChars="0"/>
        <w:jc w:val="center"/>
        <w:rPr>
          <w:rFonts w:hint="eastAsia" w:ascii="微软雅黑" w:hAnsi="微软雅黑" w:eastAsia="微软雅黑" w:cs="微软雅黑"/>
          <w:i w:val="0"/>
          <w:iCs w:val="0"/>
          <w:caps w:val="0"/>
          <w:color w:val="333333"/>
          <w:spacing w:val="-1"/>
          <w:sz w:val="24"/>
          <w:szCs w:val="24"/>
        </w:rPr>
      </w:pPr>
      <w:r>
        <w:rPr>
          <w:rFonts w:hint="eastAsia" w:ascii="仿宋" w:hAnsi="仿宋" w:eastAsia="仿宋" w:cs="仿宋"/>
          <w:i w:val="0"/>
          <w:iCs w:val="0"/>
          <w:caps w:val="0"/>
          <w:color w:val="333333"/>
          <w:spacing w:val="-1"/>
          <w:sz w:val="28"/>
          <w:szCs w:val="28"/>
          <w:bdr w:val="none" w:color="auto" w:sz="0" w:space="0"/>
          <w:shd w:val="clear" w:fill="FFFFFF"/>
        </w:rPr>
        <w:t>2024年6月21日</w:t>
      </w:r>
    </w:p>
    <w:p w14:paraId="59894D58">
      <w:pPr>
        <w:jc w:val="both"/>
        <w:rPr>
          <w:rStyle w:val="5"/>
          <w:rFonts w:ascii="微软雅黑" w:hAnsi="微软雅黑" w:eastAsia="微软雅黑" w:cs="微软雅黑"/>
          <w:b/>
          <w:bCs/>
          <w:i w:val="0"/>
          <w:iCs w:val="0"/>
          <w:caps w:val="0"/>
          <w:color w:val="0070C0"/>
          <w:spacing w:val="-1"/>
          <w:sz w:val="36"/>
          <w:szCs w:val="36"/>
          <w:shd w:val="clear" w:fill="FFFFFF"/>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kxYTg5OTdlYzZjNWMwNDA0MjRkNTJhNWIxYzQ3YTQifQ=="/>
  </w:docVars>
  <w:rsids>
    <w:rsidRoot w:val="3C4A179A"/>
    <w:rsid w:val="3C4A17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1</TotalTime>
  <ScaleCrop>false</ScaleCrop>
  <LinksUpToDate>false</LinksUpToDate>
  <CharactersWithSpaces>0</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2024-09-02T09:28:00Z</dcterms:created>
  <dc:creator>lenovo</dc:creator>
  <cp:lastModifiedBy>lenovo</cp:lastModifiedBy>
  <dcterms:modified xsi:type="dcterms:W3CDTF">2024-09-02T09:30:46Z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2DB19838F93E4B1AB991D4C4A6FEF639_11</vt:lpwstr>
  </property>
</Properties>
</file>